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F01E2" w14:textId="585731D9" w:rsidR="00F479D6" w:rsidRDefault="00F479D6" w:rsidP="00F479D6">
      <w:pPr>
        <w:pStyle w:val="Title"/>
        <w:ind w:left="-1260"/>
        <w:rPr>
          <w:rFonts w:asciiTheme="minorHAnsi" w:hAnsiTheme="minorHAnsi" w:cs="Arial"/>
          <w:b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="Arial"/>
          <w:b/>
          <w:sz w:val="32"/>
          <w:szCs w:val="32"/>
        </w:rPr>
        <w:t>201</w:t>
      </w:r>
      <w:r w:rsidR="008B019E">
        <w:rPr>
          <w:rFonts w:asciiTheme="minorHAnsi" w:hAnsiTheme="minorHAnsi" w:cs="Arial"/>
          <w:b/>
          <w:sz w:val="32"/>
          <w:szCs w:val="32"/>
        </w:rPr>
        <w:t>8</w:t>
      </w:r>
      <w:r>
        <w:rPr>
          <w:rFonts w:asciiTheme="minorHAnsi" w:hAnsiTheme="minorHAnsi" w:cs="Arial"/>
          <w:b/>
          <w:sz w:val="32"/>
          <w:szCs w:val="32"/>
        </w:rPr>
        <w:t>-201</w:t>
      </w:r>
      <w:r w:rsidR="008B019E">
        <w:rPr>
          <w:rFonts w:asciiTheme="minorHAnsi" w:hAnsiTheme="minorHAnsi" w:cs="Arial"/>
          <w:b/>
          <w:sz w:val="32"/>
          <w:szCs w:val="32"/>
        </w:rPr>
        <w:t>9</w:t>
      </w:r>
      <w:r>
        <w:rPr>
          <w:rFonts w:asciiTheme="minorHAnsi" w:hAnsiTheme="minorHAnsi" w:cs="Arial"/>
          <w:b/>
          <w:sz w:val="32"/>
          <w:szCs w:val="32"/>
        </w:rPr>
        <w:t xml:space="preserve"> CFA Society Toronto Volunteer </w:t>
      </w:r>
      <w:r w:rsidR="003E048F">
        <w:rPr>
          <w:rFonts w:asciiTheme="minorHAnsi" w:hAnsiTheme="minorHAnsi" w:cs="Arial"/>
          <w:b/>
          <w:sz w:val="32"/>
          <w:szCs w:val="32"/>
        </w:rPr>
        <w:t>Role</w:t>
      </w:r>
    </w:p>
    <w:p w14:paraId="2CCDEF98" w14:textId="77777777" w:rsidR="00F479D6" w:rsidRDefault="00F479D6" w:rsidP="00F479D6">
      <w:pPr>
        <w:pStyle w:val="Title"/>
        <w:ind w:left="-1260"/>
        <w:jc w:val="left"/>
        <w:rPr>
          <w:rFonts w:asciiTheme="minorHAnsi" w:hAnsiTheme="minorHAnsi" w:cs="Arial"/>
          <w:b/>
          <w:sz w:val="32"/>
          <w:szCs w:val="32"/>
        </w:rPr>
      </w:pPr>
    </w:p>
    <w:p w14:paraId="67EE7197" w14:textId="626ACC45" w:rsidR="00F479D6" w:rsidRDefault="00F479D6" w:rsidP="00F479D6">
      <w:pPr>
        <w:pStyle w:val="Heading2"/>
        <w:ind w:left="-1260"/>
        <w:rPr>
          <w:rFonts w:asciiTheme="minorHAnsi" w:hAnsiTheme="minorHAnsi" w:cs="Arial"/>
          <w:color w:val="000000" w:themeColor="text1"/>
          <w:sz w:val="22"/>
          <w:szCs w:val="22"/>
          <w:u w:val="none"/>
        </w:rPr>
      </w:pPr>
      <w:r>
        <w:rPr>
          <w:rFonts w:asciiTheme="minorHAnsi" w:hAnsiTheme="minorHAnsi" w:cs="Arial"/>
          <w:color w:val="000000" w:themeColor="text1"/>
          <w:sz w:val="22"/>
          <w:szCs w:val="22"/>
          <w:u w:val="none"/>
        </w:rPr>
        <w:t xml:space="preserve">Volunteer Position:  </w:t>
      </w:r>
      <w:r w:rsidR="008B019E">
        <w:rPr>
          <w:rFonts w:asciiTheme="minorHAnsi" w:hAnsiTheme="minorHAnsi" w:cs="Arial"/>
          <w:color w:val="000000" w:themeColor="text1"/>
          <w:sz w:val="22"/>
          <w:szCs w:val="22"/>
          <w:u w:val="none"/>
        </w:rPr>
        <w:t>Industry Relations and Governance</w:t>
      </w:r>
      <w:r>
        <w:rPr>
          <w:rFonts w:asciiTheme="minorHAnsi" w:hAnsiTheme="minorHAnsi" w:cs="Arial"/>
          <w:color w:val="000000" w:themeColor="text1"/>
          <w:sz w:val="22"/>
          <w:szCs w:val="22"/>
          <w:u w:val="none"/>
        </w:rPr>
        <w:t xml:space="preserve"> Committee </w:t>
      </w:r>
      <w:r w:rsidR="008B019E">
        <w:rPr>
          <w:rFonts w:asciiTheme="minorHAnsi" w:hAnsiTheme="minorHAnsi" w:cs="Arial"/>
          <w:color w:val="000000" w:themeColor="text1"/>
          <w:sz w:val="22"/>
          <w:szCs w:val="22"/>
          <w:u w:val="none"/>
        </w:rPr>
        <w:t xml:space="preserve">(IRGC) </w:t>
      </w:r>
      <w:r>
        <w:rPr>
          <w:rFonts w:asciiTheme="minorHAnsi" w:hAnsiTheme="minorHAnsi" w:cs="Arial"/>
          <w:color w:val="000000" w:themeColor="text1"/>
          <w:sz w:val="22"/>
          <w:szCs w:val="22"/>
          <w:u w:val="none"/>
        </w:rPr>
        <w:t>Member</w:t>
      </w:r>
    </w:p>
    <w:p w14:paraId="4188A01F" w14:textId="77777777" w:rsidR="00F479D6" w:rsidRDefault="00F479D6" w:rsidP="00F479D6">
      <w:pPr>
        <w:pStyle w:val="Heading2"/>
        <w:ind w:left="-1260"/>
        <w:rPr>
          <w:rFonts w:asciiTheme="minorHAnsi" w:hAnsiTheme="minorHAnsi" w:cs="Arial"/>
          <w:color w:val="000000" w:themeColor="text1"/>
          <w:sz w:val="22"/>
          <w:szCs w:val="22"/>
          <w:u w:val="none"/>
        </w:rPr>
      </w:pPr>
    </w:p>
    <w:p w14:paraId="766A973B" w14:textId="77777777" w:rsidR="00F479D6" w:rsidRPr="0059502D" w:rsidRDefault="00F479D6" w:rsidP="00F479D6">
      <w:pPr>
        <w:pStyle w:val="Heading2"/>
        <w:pBdr>
          <w:bottom w:val="single" w:sz="4" w:space="1" w:color="auto"/>
        </w:pBdr>
        <w:ind w:left="-1260"/>
        <w:rPr>
          <w:rFonts w:asciiTheme="minorHAnsi" w:hAnsiTheme="minorHAnsi" w:cs="Arial"/>
          <w:color w:val="000000" w:themeColor="text1"/>
          <w:sz w:val="22"/>
          <w:szCs w:val="22"/>
          <w:u w:val="none"/>
        </w:rPr>
      </w:pPr>
      <w:r w:rsidRPr="0059502D">
        <w:rPr>
          <w:rFonts w:asciiTheme="minorHAnsi" w:hAnsiTheme="minorHAnsi" w:cs="Arial"/>
          <w:color w:val="000000" w:themeColor="text1"/>
          <w:sz w:val="22"/>
          <w:szCs w:val="22"/>
          <w:u w:val="none"/>
        </w:rPr>
        <w:t>Scope of the Position</w:t>
      </w:r>
    </w:p>
    <w:p w14:paraId="7238B3FB" w14:textId="1D62DA66" w:rsidR="00F479D6" w:rsidRPr="0059502D" w:rsidRDefault="00F479D6" w:rsidP="00F479D6">
      <w:pPr>
        <w:ind w:left="-126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9502D">
        <w:rPr>
          <w:rFonts w:asciiTheme="minorHAnsi" w:hAnsiTheme="minorHAnsi" w:cs="Arial"/>
          <w:color w:val="000000" w:themeColor="text1"/>
          <w:sz w:val="22"/>
          <w:szCs w:val="22"/>
        </w:rPr>
        <w:t xml:space="preserve">CFA Society Toronto’s </w:t>
      </w:r>
      <w:r w:rsidR="00E703F9">
        <w:rPr>
          <w:rFonts w:asciiTheme="minorHAnsi" w:hAnsiTheme="minorHAnsi" w:cs="Arial"/>
          <w:color w:val="000000" w:themeColor="text1"/>
          <w:sz w:val="22"/>
          <w:szCs w:val="22"/>
        </w:rPr>
        <w:t>Industry Relations and Governance</w:t>
      </w:r>
      <w:r w:rsidRPr="0059502D">
        <w:rPr>
          <w:rFonts w:asciiTheme="minorHAnsi" w:hAnsiTheme="minorHAnsi" w:cs="Arial"/>
          <w:color w:val="000000" w:themeColor="text1"/>
          <w:sz w:val="22"/>
          <w:szCs w:val="22"/>
        </w:rPr>
        <w:t xml:space="preserve"> Committee </w:t>
      </w:r>
      <w:r w:rsidR="00E703F9">
        <w:rPr>
          <w:rFonts w:asciiTheme="minorHAnsi" w:hAnsiTheme="minorHAnsi" w:cs="Arial"/>
          <w:color w:val="000000" w:themeColor="text1"/>
          <w:sz w:val="22"/>
          <w:szCs w:val="22"/>
        </w:rPr>
        <w:t xml:space="preserve">(IRGC) </w:t>
      </w:r>
      <w:r w:rsidRPr="0059502D">
        <w:rPr>
          <w:rFonts w:asciiTheme="minorHAnsi" w:hAnsiTheme="minorHAnsi" w:cs="Arial"/>
          <w:color w:val="000000" w:themeColor="text1"/>
          <w:sz w:val="22"/>
          <w:szCs w:val="22"/>
        </w:rPr>
        <w:t xml:space="preserve">is looking for volunteers interested in </w:t>
      </w:r>
      <w:r w:rsidR="006A6DD5">
        <w:rPr>
          <w:rFonts w:asciiTheme="minorHAnsi" w:hAnsiTheme="minorHAnsi" w:cs="Arial"/>
          <w:color w:val="000000" w:themeColor="text1"/>
          <w:sz w:val="22"/>
          <w:szCs w:val="22"/>
        </w:rPr>
        <w:t xml:space="preserve">leading and </w:t>
      </w:r>
      <w:r w:rsidR="008B019E">
        <w:rPr>
          <w:rFonts w:asciiTheme="minorHAnsi" w:hAnsiTheme="minorHAnsi" w:cs="Arial"/>
          <w:color w:val="000000" w:themeColor="text1"/>
          <w:sz w:val="22"/>
          <w:szCs w:val="22"/>
        </w:rPr>
        <w:t xml:space="preserve">shaping </w:t>
      </w:r>
      <w:r w:rsidR="002023E6">
        <w:rPr>
          <w:rFonts w:asciiTheme="minorHAnsi" w:hAnsiTheme="minorHAnsi" w:cs="Arial"/>
          <w:color w:val="000000" w:themeColor="text1"/>
          <w:sz w:val="22"/>
          <w:szCs w:val="22"/>
        </w:rPr>
        <w:t xml:space="preserve">the </w:t>
      </w:r>
      <w:r w:rsidR="002023E6" w:rsidRPr="0059502D">
        <w:rPr>
          <w:rFonts w:asciiTheme="minorHAnsi" w:hAnsiTheme="minorHAnsi" w:cs="Arial"/>
          <w:color w:val="000000" w:themeColor="text1"/>
          <w:sz w:val="22"/>
          <w:szCs w:val="22"/>
        </w:rPr>
        <w:t>professional</w:t>
      </w:r>
      <w:r w:rsidRPr="0059502D">
        <w:rPr>
          <w:rFonts w:asciiTheme="minorHAnsi" w:hAnsiTheme="minorHAnsi" w:cs="Arial"/>
          <w:color w:val="000000" w:themeColor="text1"/>
          <w:sz w:val="22"/>
          <w:szCs w:val="22"/>
        </w:rPr>
        <w:t xml:space="preserve"> development and networking events for CFA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®</w:t>
      </w:r>
      <w:r w:rsidRPr="0059502D">
        <w:rPr>
          <w:rFonts w:asciiTheme="minorHAnsi" w:hAnsiTheme="minorHAnsi" w:cs="Arial"/>
          <w:color w:val="000000" w:themeColor="text1"/>
          <w:sz w:val="22"/>
          <w:szCs w:val="22"/>
        </w:rPr>
        <w:t xml:space="preserve"> charter</w:t>
      </w:r>
      <w:r w:rsidR="00FD49F4">
        <w:rPr>
          <w:rFonts w:asciiTheme="minorHAnsi" w:hAnsiTheme="minorHAnsi" w:cs="Arial"/>
          <w:color w:val="000000" w:themeColor="text1"/>
          <w:sz w:val="22"/>
          <w:szCs w:val="22"/>
        </w:rPr>
        <w:t>holders and other professionals</w:t>
      </w:r>
      <w:r w:rsidRPr="0059502D">
        <w:rPr>
          <w:rFonts w:asciiTheme="minorHAnsi" w:hAnsiTheme="minorHAnsi" w:cs="Arial"/>
          <w:color w:val="000000" w:themeColor="text1"/>
          <w:sz w:val="22"/>
          <w:szCs w:val="22"/>
        </w:rPr>
        <w:t xml:space="preserve">.  </w:t>
      </w:r>
    </w:p>
    <w:p w14:paraId="045DA6A3" w14:textId="77777777" w:rsidR="00F479D6" w:rsidRPr="0059502D" w:rsidRDefault="00F479D6" w:rsidP="00F479D6">
      <w:pPr>
        <w:ind w:left="-1260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7CE77D6" w14:textId="71D9F82F" w:rsidR="00F479D6" w:rsidRDefault="00E703F9" w:rsidP="00F479D6">
      <w:pPr>
        <w:ind w:left="-126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703F9">
        <w:rPr>
          <w:rFonts w:asciiTheme="minorHAnsi" w:hAnsiTheme="minorHAnsi" w:cs="Arial"/>
          <w:color w:val="000000" w:themeColor="text1"/>
          <w:sz w:val="22"/>
          <w:szCs w:val="22"/>
        </w:rPr>
        <w:t>The IRCG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E703F9">
        <w:rPr>
          <w:rFonts w:asciiTheme="minorHAnsi" w:hAnsiTheme="minorHAnsi" w:cs="Arial"/>
          <w:color w:val="000000" w:themeColor="text1"/>
          <w:sz w:val="22"/>
          <w:szCs w:val="22"/>
        </w:rPr>
        <w:t>focuses on developing high quality outreach initiatives and collaborative relationships that will enhance the</w:t>
      </w:r>
      <w:r w:rsidR="006A6DD5">
        <w:rPr>
          <w:rFonts w:asciiTheme="minorHAnsi" w:hAnsiTheme="minorHAnsi" w:cs="Arial"/>
          <w:color w:val="000000" w:themeColor="text1"/>
          <w:sz w:val="22"/>
          <w:szCs w:val="22"/>
        </w:rPr>
        <w:t xml:space="preserve"> profile and </w:t>
      </w:r>
      <w:r w:rsidRPr="00E703F9">
        <w:rPr>
          <w:rFonts w:asciiTheme="minorHAnsi" w:hAnsiTheme="minorHAnsi" w:cs="Arial"/>
          <w:color w:val="000000" w:themeColor="text1"/>
          <w:sz w:val="22"/>
          <w:szCs w:val="22"/>
        </w:rPr>
        <w:t xml:space="preserve">awareness of the CFA designation and CFA Society Toronto to important external </w:t>
      </w:r>
      <w:r w:rsidR="006A6DD5">
        <w:rPr>
          <w:rFonts w:asciiTheme="minorHAnsi" w:hAnsiTheme="minorHAnsi" w:cs="Arial"/>
          <w:color w:val="000000" w:themeColor="text1"/>
          <w:sz w:val="22"/>
          <w:szCs w:val="22"/>
        </w:rPr>
        <w:t>stakeholders</w:t>
      </w:r>
      <w:r w:rsidRPr="00E703F9">
        <w:rPr>
          <w:rFonts w:asciiTheme="minorHAnsi" w:hAnsiTheme="minorHAnsi" w:cs="Arial"/>
          <w:color w:val="000000" w:themeColor="text1"/>
          <w:sz w:val="22"/>
          <w:szCs w:val="22"/>
        </w:rPr>
        <w:t xml:space="preserve">. The Committee achieves this through events and programming that may be developed independently or in collaboration with other programming committees. </w:t>
      </w:r>
      <w:r w:rsidR="00F479D6" w:rsidRPr="0059502D">
        <w:rPr>
          <w:rFonts w:asciiTheme="minorHAnsi" w:hAnsiTheme="minorHAnsi" w:cs="Arial"/>
          <w:color w:val="000000" w:themeColor="text1"/>
          <w:sz w:val="22"/>
          <w:szCs w:val="22"/>
        </w:rPr>
        <w:t xml:space="preserve">  </w:t>
      </w:r>
    </w:p>
    <w:p w14:paraId="555300F2" w14:textId="2CAFB459" w:rsidR="001938BE" w:rsidRDefault="001938BE" w:rsidP="00F479D6">
      <w:pPr>
        <w:ind w:left="-1260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3287E62" w14:textId="42F54FD9" w:rsidR="00410B19" w:rsidRPr="00410B19" w:rsidRDefault="00410B19" w:rsidP="00410B19">
      <w:pPr>
        <w:ind w:left="-1260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Volunteer</w:t>
      </w:r>
      <w:r w:rsidR="006A6DD5">
        <w:rPr>
          <w:rFonts w:asciiTheme="minorHAnsi" w:hAnsiTheme="minorHAnsi" w:cs="Arial"/>
          <w:color w:val="000000" w:themeColor="text1"/>
          <w:sz w:val="22"/>
          <w:szCs w:val="22"/>
        </w:rPr>
        <w:t>s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410B19">
        <w:rPr>
          <w:rFonts w:asciiTheme="minorHAnsi" w:hAnsiTheme="minorHAnsi" w:cs="Arial"/>
          <w:color w:val="000000" w:themeColor="text1"/>
          <w:sz w:val="22"/>
          <w:szCs w:val="22"/>
        </w:rPr>
        <w:t xml:space="preserve">will work collaboratively to successfully plan, market and </w:t>
      </w:r>
      <w:r w:rsidR="006A6DD5">
        <w:rPr>
          <w:rFonts w:asciiTheme="minorHAnsi" w:hAnsiTheme="minorHAnsi" w:cs="Arial"/>
          <w:color w:val="000000" w:themeColor="text1"/>
          <w:sz w:val="22"/>
          <w:szCs w:val="22"/>
        </w:rPr>
        <w:t xml:space="preserve">execute </w:t>
      </w:r>
      <w:r w:rsidRPr="00410B19">
        <w:rPr>
          <w:rFonts w:asciiTheme="minorHAnsi" w:hAnsiTheme="minorHAnsi" w:cs="Arial"/>
          <w:color w:val="000000" w:themeColor="text1"/>
          <w:sz w:val="22"/>
          <w:szCs w:val="22"/>
        </w:rPr>
        <w:t xml:space="preserve">high quality outreach initiatives consistent with members’ needs and elevate the </w:t>
      </w:r>
      <w:r w:rsidR="008B019E">
        <w:rPr>
          <w:rFonts w:asciiTheme="minorHAnsi" w:hAnsiTheme="minorHAnsi" w:cs="Arial"/>
          <w:color w:val="000000" w:themeColor="text1"/>
          <w:sz w:val="22"/>
          <w:szCs w:val="22"/>
        </w:rPr>
        <w:t xml:space="preserve">CFA and </w:t>
      </w:r>
      <w:r w:rsidRPr="00410B19">
        <w:rPr>
          <w:rFonts w:asciiTheme="minorHAnsi" w:hAnsiTheme="minorHAnsi" w:cs="Arial"/>
          <w:color w:val="000000" w:themeColor="text1"/>
          <w:sz w:val="22"/>
          <w:szCs w:val="22"/>
        </w:rPr>
        <w:t xml:space="preserve">CFA Society Toronto brands.  </w:t>
      </w:r>
    </w:p>
    <w:p w14:paraId="33854E2B" w14:textId="77777777" w:rsidR="00410B19" w:rsidRPr="00410B19" w:rsidRDefault="00410B19" w:rsidP="00410B19">
      <w:pPr>
        <w:ind w:left="-1260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C1495EC" w14:textId="4393C4FA" w:rsidR="00410B19" w:rsidRPr="00410B19" w:rsidRDefault="00410B19" w:rsidP="00410B19">
      <w:pPr>
        <w:ind w:left="-126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10B19">
        <w:rPr>
          <w:rFonts w:asciiTheme="minorHAnsi" w:hAnsiTheme="minorHAnsi" w:cs="Arial"/>
          <w:color w:val="000000" w:themeColor="text1"/>
          <w:sz w:val="22"/>
          <w:szCs w:val="22"/>
        </w:rPr>
        <w:t xml:space="preserve">External Collaborations – The Committee will build and maintain relationships with external groups (including other </w:t>
      </w:r>
      <w:r w:rsidR="008B019E">
        <w:rPr>
          <w:rFonts w:asciiTheme="minorHAnsi" w:hAnsiTheme="minorHAnsi" w:cs="Arial"/>
          <w:color w:val="000000" w:themeColor="text1"/>
          <w:sz w:val="22"/>
          <w:szCs w:val="22"/>
        </w:rPr>
        <w:t xml:space="preserve">professional </w:t>
      </w:r>
      <w:r w:rsidRPr="00410B19">
        <w:rPr>
          <w:rFonts w:asciiTheme="minorHAnsi" w:hAnsiTheme="minorHAnsi" w:cs="Arial"/>
          <w:color w:val="000000" w:themeColor="text1"/>
          <w:sz w:val="22"/>
          <w:szCs w:val="22"/>
        </w:rPr>
        <w:t>associations</w:t>
      </w:r>
      <w:r w:rsidR="008B019E">
        <w:rPr>
          <w:rFonts w:asciiTheme="minorHAnsi" w:hAnsiTheme="minorHAnsi" w:cs="Arial"/>
          <w:color w:val="000000" w:themeColor="text1"/>
          <w:sz w:val="22"/>
          <w:szCs w:val="22"/>
        </w:rPr>
        <w:t xml:space="preserve"> and regulators</w:t>
      </w:r>
      <w:r w:rsidRPr="00410B19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6A6DD5">
        <w:rPr>
          <w:rFonts w:asciiTheme="minorHAnsi" w:hAnsiTheme="minorHAnsi" w:cs="Arial"/>
          <w:color w:val="000000" w:themeColor="text1"/>
          <w:sz w:val="22"/>
          <w:szCs w:val="22"/>
        </w:rPr>
        <w:t>both nationally and internationally</w:t>
      </w:r>
      <w:r w:rsidRPr="00410B19">
        <w:rPr>
          <w:rFonts w:asciiTheme="minorHAnsi" w:hAnsiTheme="minorHAnsi" w:cs="Arial"/>
          <w:color w:val="000000" w:themeColor="text1"/>
          <w:sz w:val="22"/>
          <w:szCs w:val="22"/>
        </w:rPr>
        <w:t xml:space="preserve">) with specific subject matter expertise </w:t>
      </w:r>
      <w:r w:rsidR="002023E6" w:rsidRPr="00410B19">
        <w:rPr>
          <w:rFonts w:asciiTheme="minorHAnsi" w:hAnsiTheme="minorHAnsi" w:cs="Arial"/>
          <w:color w:val="000000" w:themeColor="text1"/>
          <w:sz w:val="22"/>
          <w:szCs w:val="22"/>
        </w:rPr>
        <w:t>to</w:t>
      </w:r>
      <w:r w:rsidRPr="00410B19">
        <w:rPr>
          <w:rFonts w:asciiTheme="minorHAnsi" w:hAnsiTheme="minorHAnsi" w:cs="Arial"/>
          <w:color w:val="000000" w:themeColor="text1"/>
          <w:sz w:val="22"/>
          <w:szCs w:val="22"/>
        </w:rPr>
        <w:t xml:space="preserve"> advance CFA Society Toronto’s broader objectives and educate the membership. </w:t>
      </w:r>
    </w:p>
    <w:p w14:paraId="5CC85174" w14:textId="77777777" w:rsidR="00410B19" w:rsidRPr="00410B19" w:rsidRDefault="00410B19" w:rsidP="00410B19">
      <w:pPr>
        <w:ind w:left="-1260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F06CFED" w14:textId="23CA42B2" w:rsidR="00410B19" w:rsidRPr="00410B19" w:rsidRDefault="00410B19" w:rsidP="00410B19">
      <w:pPr>
        <w:ind w:left="-126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10B19">
        <w:rPr>
          <w:rFonts w:asciiTheme="minorHAnsi" w:hAnsiTheme="minorHAnsi" w:cs="Arial"/>
          <w:color w:val="000000" w:themeColor="text1"/>
          <w:sz w:val="22"/>
          <w:szCs w:val="22"/>
        </w:rPr>
        <w:t xml:space="preserve">Committee volunteers and </w:t>
      </w:r>
      <w:r w:rsidR="008B019E">
        <w:rPr>
          <w:rFonts w:asciiTheme="minorHAnsi" w:hAnsiTheme="minorHAnsi" w:cs="Arial"/>
          <w:color w:val="000000" w:themeColor="text1"/>
          <w:sz w:val="22"/>
          <w:szCs w:val="22"/>
        </w:rPr>
        <w:t xml:space="preserve">CFA </w:t>
      </w:r>
      <w:r w:rsidRPr="00410B19">
        <w:rPr>
          <w:rFonts w:asciiTheme="minorHAnsi" w:hAnsiTheme="minorHAnsi" w:cs="Arial"/>
          <w:color w:val="000000" w:themeColor="text1"/>
          <w:sz w:val="22"/>
          <w:szCs w:val="22"/>
        </w:rPr>
        <w:t>Society</w:t>
      </w:r>
      <w:r w:rsidR="008B019E">
        <w:rPr>
          <w:rFonts w:asciiTheme="minorHAnsi" w:hAnsiTheme="minorHAnsi" w:cs="Arial"/>
          <w:color w:val="000000" w:themeColor="text1"/>
          <w:sz w:val="22"/>
          <w:szCs w:val="22"/>
        </w:rPr>
        <w:t xml:space="preserve"> Toronto</w:t>
      </w:r>
      <w:r w:rsidRPr="00410B19">
        <w:rPr>
          <w:rFonts w:asciiTheme="minorHAnsi" w:hAnsiTheme="minorHAnsi" w:cs="Arial"/>
          <w:color w:val="000000" w:themeColor="text1"/>
          <w:sz w:val="22"/>
          <w:szCs w:val="22"/>
        </w:rPr>
        <w:t xml:space="preserve"> staff </w:t>
      </w:r>
      <w:r w:rsidR="008B019E">
        <w:rPr>
          <w:rFonts w:asciiTheme="minorHAnsi" w:hAnsiTheme="minorHAnsi" w:cs="Arial"/>
          <w:color w:val="000000" w:themeColor="text1"/>
          <w:sz w:val="22"/>
          <w:szCs w:val="22"/>
        </w:rPr>
        <w:t xml:space="preserve">collaborate </w:t>
      </w:r>
      <w:r w:rsidRPr="00410B19">
        <w:rPr>
          <w:rFonts w:asciiTheme="minorHAnsi" w:hAnsiTheme="minorHAnsi" w:cs="Arial"/>
          <w:color w:val="000000" w:themeColor="text1"/>
          <w:sz w:val="22"/>
          <w:szCs w:val="22"/>
        </w:rPr>
        <w:t>to successfully plan, market and deliver high quality programs consistent with members</w:t>
      </w:r>
      <w:r w:rsidR="008B019E">
        <w:rPr>
          <w:rFonts w:asciiTheme="minorHAnsi" w:hAnsiTheme="minorHAnsi" w:cs="Arial"/>
          <w:color w:val="000000" w:themeColor="text1"/>
          <w:sz w:val="22"/>
          <w:szCs w:val="22"/>
        </w:rPr>
        <w:t>’</w:t>
      </w:r>
      <w:r w:rsidRPr="00410B19">
        <w:rPr>
          <w:rFonts w:asciiTheme="minorHAnsi" w:hAnsiTheme="minorHAnsi" w:cs="Arial"/>
          <w:color w:val="000000" w:themeColor="text1"/>
          <w:sz w:val="22"/>
          <w:szCs w:val="22"/>
        </w:rPr>
        <w:t xml:space="preserve"> needs in an effective and efficient manner that elevates our brand.  In parallel with this objective, the committee will form constructive relationships with external organizations as detailed above. Collaborations </w:t>
      </w:r>
      <w:r w:rsidR="008B019E">
        <w:rPr>
          <w:rFonts w:asciiTheme="minorHAnsi" w:hAnsiTheme="minorHAnsi" w:cs="Arial"/>
          <w:color w:val="000000" w:themeColor="text1"/>
          <w:sz w:val="22"/>
          <w:szCs w:val="22"/>
        </w:rPr>
        <w:t xml:space="preserve">require </w:t>
      </w:r>
      <w:r w:rsidRPr="00410B19">
        <w:rPr>
          <w:rFonts w:asciiTheme="minorHAnsi" w:hAnsiTheme="minorHAnsi" w:cs="Arial"/>
          <w:color w:val="000000" w:themeColor="text1"/>
          <w:sz w:val="22"/>
          <w:szCs w:val="22"/>
        </w:rPr>
        <w:t>representation from both Industry Relations</w:t>
      </w:r>
      <w:r w:rsidR="006A6DD5">
        <w:rPr>
          <w:rFonts w:asciiTheme="minorHAnsi" w:hAnsiTheme="minorHAnsi" w:cs="Arial"/>
          <w:color w:val="000000" w:themeColor="text1"/>
          <w:sz w:val="22"/>
          <w:szCs w:val="22"/>
        </w:rPr>
        <w:t xml:space="preserve"> and Governance</w:t>
      </w:r>
      <w:r w:rsidRPr="00410B19">
        <w:rPr>
          <w:rFonts w:asciiTheme="minorHAnsi" w:hAnsiTheme="minorHAnsi" w:cs="Arial"/>
          <w:color w:val="000000" w:themeColor="text1"/>
          <w:sz w:val="22"/>
          <w:szCs w:val="22"/>
        </w:rPr>
        <w:t xml:space="preserve"> Committee and all external groups. These relations will be managed by staff and committee chair or designate to mediate and resolve </w:t>
      </w:r>
      <w:r w:rsidR="006A6DD5">
        <w:rPr>
          <w:rFonts w:asciiTheme="minorHAnsi" w:hAnsiTheme="minorHAnsi" w:cs="Arial"/>
          <w:color w:val="000000" w:themeColor="text1"/>
          <w:sz w:val="22"/>
          <w:szCs w:val="22"/>
        </w:rPr>
        <w:t>issues</w:t>
      </w:r>
      <w:r w:rsidR="008B019E">
        <w:rPr>
          <w:rFonts w:asciiTheme="minorHAnsi" w:hAnsiTheme="minorHAnsi" w:cs="Arial"/>
          <w:color w:val="000000" w:themeColor="text1"/>
          <w:sz w:val="22"/>
          <w:szCs w:val="22"/>
        </w:rPr>
        <w:t>,</w:t>
      </w:r>
      <w:r w:rsidR="006A6DD5">
        <w:rPr>
          <w:rFonts w:asciiTheme="minorHAnsi" w:hAnsiTheme="minorHAnsi" w:cs="Arial"/>
          <w:color w:val="000000" w:themeColor="text1"/>
          <w:sz w:val="22"/>
          <w:szCs w:val="22"/>
        </w:rPr>
        <w:t xml:space="preserve"> should they arise</w:t>
      </w:r>
      <w:r w:rsidRPr="00410B19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14:paraId="4363A2C5" w14:textId="77777777" w:rsidR="00410B19" w:rsidRPr="00410B19" w:rsidRDefault="00410B19" w:rsidP="00410B19">
      <w:pPr>
        <w:ind w:left="-1260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6BA68269" w14:textId="5D17A684" w:rsidR="00410B19" w:rsidRDefault="00410B19" w:rsidP="00410B19">
      <w:pPr>
        <w:ind w:left="-126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10B19">
        <w:rPr>
          <w:rFonts w:asciiTheme="minorHAnsi" w:hAnsiTheme="minorHAnsi" w:cs="Arial"/>
          <w:color w:val="000000" w:themeColor="text1"/>
          <w:sz w:val="22"/>
          <w:szCs w:val="22"/>
        </w:rPr>
        <w:t xml:space="preserve">Committee volunteers contribute the </w:t>
      </w:r>
      <w:r w:rsidR="008B019E">
        <w:rPr>
          <w:rFonts w:asciiTheme="minorHAnsi" w:hAnsiTheme="minorHAnsi" w:cs="Arial"/>
          <w:color w:val="000000" w:themeColor="text1"/>
          <w:sz w:val="22"/>
          <w:szCs w:val="22"/>
        </w:rPr>
        <w:t>“</w:t>
      </w:r>
      <w:r w:rsidRPr="00410B19">
        <w:rPr>
          <w:rFonts w:asciiTheme="minorHAnsi" w:hAnsiTheme="minorHAnsi" w:cs="Arial"/>
          <w:color w:val="000000" w:themeColor="text1"/>
          <w:sz w:val="22"/>
          <w:szCs w:val="22"/>
        </w:rPr>
        <w:t>KNOW-WHAT</w:t>
      </w:r>
      <w:r w:rsidR="008B019E">
        <w:rPr>
          <w:rFonts w:asciiTheme="minorHAnsi" w:hAnsiTheme="minorHAnsi" w:cs="Arial"/>
          <w:color w:val="000000" w:themeColor="text1"/>
          <w:sz w:val="22"/>
          <w:szCs w:val="22"/>
        </w:rPr>
        <w:t>”</w:t>
      </w:r>
      <w:r w:rsidRPr="00410B19">
        <w:rPr>
          <w:rFonts w:asciiTheme="minorHAnsi" w:hAnsiTheme="minorHAnsi" w:cs="Arial"/>
          <w:color w:val="000000" w:themeColor="text1"/>
          <w:sz w:val="22"/>
          <w:szCs w:val="22"/>
        </w:rPr>
        <w:t xml:space="preserve"> by being the content experts - spotting industry </w:t>
      </w:r>
      <w:r w:rsidR="002023E6" w:rsidRPr="00410B19">
        <w:rPr>
          <w:rFonts w:asciiTheme="minorHAnsi" w:hAnsiTheme="minorHAnsi" w:cs="Arial"/>
          <w:color w:val="000000" w:themeColor="text1"/>
          <w:sz w:val="22"/>
          <w:szCs w:val="22"/>
        </w:rPr>
        <w:t>trends, identifying</w:t>
      </w:r>
      <w:r w:rsidRPr="00410B19">
        <w:rPr>
          <w:rFonts w:asciiTheme="minorHAnsi" w:hAnsiTheme="minorHAnsi" w:cs="Arial"/>
          <w:color w:val="000000" w:themeColor="text1"/>
          <w:sz w:val="22"/>
          <w:szCs w:val="22"/>
        </w:rPr>
        <w:t xml:space="preserve"> critical </w:t>
      </w:r>
      <w:r w:rsidR="002023E6" w:rsidRPr="00410B19">
        <w:rPr>
          <w:rFonts w:asciiTheme="minorHAnsi" w:hAnsiTheme="minorHAnsi" w:cs="Arial"/>
          <w:color w:val="000000" w:themeColor="text1"/>
          <w:sz w:val="22"/>
          <w:szCs w:val="22"/>
        </w:rPr>
        <w:t>issues,</w:t>
      </w:r>
      <w:r w:rsidRPr="00410B19">
        <w:rPr>
          <w:rFonts w:asciiTheme="minorHAnsi" w:hAnsiTheme="minorHAnsi" w:cs="Arial"/>
          <w:color w:val="000000" w:themeColor="text1"/>
          <w:sz w:val="22"/>
          <w:szCs w:val="22"/>
        </w:rPr>
        <w:t xml:space="preserve"> and in general bringing forward relevant professional </w:t>
      </w:r>
      <w:r w:rsidR="002023E6" w:rsidRPr="00410B19">
        <w:rPr>
          <w:rFonts w:asciiTheme="minorHAnsi" w:hAnsiTheme="minorHAnsi" w:cs="Arial"/>
          <w:color w:val="000000" w:themeColor="text1"/>
          <w:sz w:val="22"/>
          <w:szCs w:val="22"/>
        </w:rPr>
        <w:t>development and</w:t>
      </w:r>
      <w:r w:rsidRPr="00410B19">
        <w:rPr>
          <w:rFonts w:asciiTheme="minorHAnsi" w:hAnsiTheme="minorHAnsi" w:cs="Arial"/>
          <w:color w:val="000000" w:themeColor="text1"/>
          <w:sz w:val="22"/>
          <w:szCs w:val="22"/>
        </w:rPr>
        <w:t xml:space="preserve"> continuing education topics and </w:t>
      </w:r>
      <w:r w:rsidR="00235B9D" w:rsidRPr="00410B19">
        <w:rPr>
          <w:rFonts w:asciiTheme="minorHAnsi" w:hAnsiTheme="minorHAnsi" w:cs="Arial"/>
          <w:color w:val="000000" w:themeColor="text1"/>
          <w:sz w:val="22"/>
          <w:szCs w:val="22"/>
        </w:rPr>
        <w:t>opportunities in</w:t>
      </w:r>
      <w:r w:rsidRPr="00410B19">
        <w:rPr>
          <w:rFonts w:asciiTheme="minorHAnsi" w:hAnsiTheme="minorHAnsi" w:cs="Arial"/>
          <w:color w:val="000000" w:themeColor="text1"/>
          <w:sz w:val="22"/>
          <w:szCs w:val="22"/>
        </w:rPr>
        <w:t xml:space="preserve"> a timely manner.  Leveraging professional experience and networks, volunteers are relied upon to source h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igh </w:t>
      </w:r>
      <w:r w:rsidR="002023E6">
        <w:rPr>
          <w:rFonts w:asciiTheme="minorHAnsi" w:hAnsiTheme="minorHAnsi" w:cs="Arial"/>
          <w:color w:val="000000" w:themeColor="text1"/>
          <w:sz w:val="22"/>
          <w:szCs w:val="22"/>
        </w:rPr>
        <w:t>caliber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speakers and market</w:t>
      </w:r>
      <w:r w:rsidRPr="00410B19">
        <w:rPr>
          <w:rFonts w:asciiTheme="minorHAnsi" w:hAnsiTheme="minorHAnsi" w:cs="Arial"/>
          <w:color w:val="000000" w:themeColor="text1"/>
          <w:sz w:val="22"/>
          <w:szCs w:val="22"/>
        </w:rPr>
        <w:t xml:space="preserve"> events to the defined target audience, which is a vital component to every event’s success.</w:t>
      </w:r>
    </w:p>
    <w:p w14:paraId="14C6E0EE" w14:textId="77777777" w:rsidR="00410B19" w:rsidRDefault="00410B19" w:rsidP="00F479D6">
      <w:pPr>
        <w:ind w:left="-1260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6599129" w14:textId="11E1E1D9" w:rsidR="00764373" w:rsidRPr="0059502D" w:rsidRDefault="00DB6533" w:rsidP="00F479D6">
      <w:pPr>
        <w:ind w:left="-1260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We </w:t>
      </w:r>
      <w:r w:rsidR="001938BE">
        <w:rPr>
          <w:rFonts w:asciiTheme="minorHAnsi" w:hAnsiTheme="minorHAnsi" w:cs="Arial"/>
          <w:color w:val="000000" w:themeColor="text1"/>
          <w:sz w:val="22"/>
          <w:szCs w:val="22"/>
        </w:rPr>
        <w:t>invite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DB6533">
        <w:rPr>
          <w:rFonts w:asciiTheme="minorHAnsi" w:hAnsiTheme="minorHAnsi" w:cs="Arial"/>
          <w:color w:val="000000" w:themeColor="text1"/>
          <w:sz w:val="22"/>
          <w:szCs w:val="22"/>
        </w:rPr>
        <w:t>member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s from all</w:t>
      </w:r>
      <w:r w:rsidRPr="00DB6533">
        <w:rPr>
          <w:rFonts w:asciiTheme="minorHAnsi" w:hAnsiTheme="minorHAnsi" w:cs="Arial"/>
          <w:color w:val="000000" w:themeColor="text1"/>
          <w:sz w:val="22"/>
          <w:szCs w:val="22"/>
        </w:rPr>
        <w:t xml:space="preserve"> tenure cohorts (&lt;5yrs, 5-10yrs, 10+yrs)</w:t>
      </w:r>
      <w:r w:rsidR="001938BE">
        <w:rPr>
          <w:rFonts w:asciiTheme="minorHAnsi" w:hAnsiTheme="minorHAnsi" w:cs="Arial"/>
          <w:color w:val="000000" w:themeColor="text1"/>
          <w:sz w:val="22"/>
          <w:szCs w:val="22"/>
        </w:rPr>
        <w:t xml:space="preserve">, and particularly encourage those with </w:t>
      </w:r>
      <w:r w:rsidR="001938BE" w:rsidRPr="00DB6533">
        <w:rPr>
          <w:rFonts w:asciiTheme="minorHAnsi" w:hAnsiTheme="minorHAnsi" w:cs="Arial"/>
          <w:color w:val="000000" w:themeColor="text1"/>
          <w:sz w:val="22"/>
          <w:szCs w:val="22"/>
        </w:rPr>
        <w:t>10+yrs</w:t>
      </w:r>
      <w:r w:rsidR="001938BE">
        <w:rPr>
          <w:rFonts w:asciiTheme="minorHAnsi" w:hAnsiTheme="minorHAnsi" w:cs="Arial"/>
          <w:color w:val="000000" w:themeColor="text1"/>
          <w:sz w:val="22"/>
          <w:szCs w:val="22"/>
        </w:rPr>
        <w:t xml:space="preserve"> of </w:t>
      </w:r>
      <w:r w:rsidR="001938BE" w:rsidRPr="0059502D">
        <w:rPr>
          <w:rFonts w:asciiTheme="minorHAnsi" w:hAnsiTheme="minorHAnsi" w:cs="Arial"/>
          <w:color w:val="000000" w:themeColor="text1"/>
          <w:sz w:val="22"/>
          <w:szCs w:val="22"/>
        </w:rPr>
        <w:t>CFA</w:t>
      </w:r>
      <w:r w:rsidR="001938BE">
        <w:rPr>
          <w:rFonts w:asciiTheme="minorHAnsi" w:hAnsiTheme="minorHAnsi" w:cs="Arial"/>
          <w:color w:val="000000" w:themeColor="text1"/>
          <w:sz w:val="22"/>
          <w:szCs w:val="22"/>
        </w:rPr>
        <w:t xml:space="preserve">® </w:t>
      </w:r>
      <w:proofErr w:type="spellStart"/>
      <w:r w:rsidR="001938BE">
        <w:rPr>
          <w:rFonts w:asciiTheme="minorHAnsi" w:hAnsiTheme="minorHAnsi" w:cs="Arial"/>
          <w:color w:val="000000" w:themeColor="text1"/>
          <w:sz w:val="22"/>
          <w:szCs w:val="22"/>
        </w:rPr>
        <w:t>charterholder</w:t>
      </w:r>
      <w:proofErr w:type="spellEnd"/>
      <w:r w:rsidR="001938BE" w:rsidRPr="0059502D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1938BE">
        <w:rPr>
          <w:rFonts w:asciiTheme="minorHAnsi" w:hAnsiTheme="minorHAnsi" w:cs="Arial"/>
          <w:color w:val="000000" w:themeColor="text1"/>
          <w:sz w:val="22"/>
          <w:szCs w:val="22"/>
        </w:rPr>
        <w:t>experience, to apply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. </w:t>
      </w:r>
    </w:p>
    <w:p w14:paraId="2DF0E5CC" w14:textId="77777777" w:rsidR="00F479D6" w:rsidRPr="0059502D" w:rsidRDefault="00F479D6" w:rsidP="00F479D6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DAC8739" w14:textId="77777777" w:rsidR="00F479D6" w:rsidRPr="0059502D" w:rsidRDefault="00F479D6" w:rsidP="00F479D6">
      <w:pPr>
        <w:pBdr>
          <w:bottom w:val="single" w:sz="4" w:space="1" w:color="auto"/>
        </w:pBdr>
        <w:ind w:left="-126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59502D">
        <w:rPr>
          <w:rFonts w:asciiTheme="minorHAnsi" w:hAnsiTheme="minorHAnsi" w:cs="Arial"/>
          <w:b/>
          <w:color w:val="000000" w:themeColor="text1"/>
          <w:sz w:val="22"/>
          <w:szCs w:val="22"/>
        </w:rPr>
        <w:t>Goals</w:t>
      </w:r>
    </w:p>
    <w:p w14:paraId="2ECC4D74" w14:textId="0257532A" w:rsidR="00F479D6" w:rsidRPr="0059502D" w:rsidRDefault="00F479D6" w:rsidP="000B4EB3">
      <w:pPr>
        <w:numPr>
          <w:ilvl w:val="0"/>
          <w:numId w:val="2"/>
        </w:numPr>
        <w:tabs>
          <w:tab w:val="clear" w:pos="360"/>
          <w:tab w:val="num" w:pos="-900"/>
        </w:tabs>
        <w:ind w:left="-90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9502D">
        <w:rPr>
          <w:rFonts w:asciiTheme="minorHAnsi" w:hAnsiTheme="minorHAnsi" w:cs="Arial"/>
          <w:color w:val="000000" w:themeColor="text1"/>
          <w:sz w:val="22"/>
          <w:szCs w:val="22"/>
        </w:rPr>
        <w:t xml:space="preserve">Contribute effective programming to meet the professional development needs </w:t>
      </w:r>
      <w:r w:rsidR="00A77D2F" w:rsidRPr="0059502D">
        <w:rPr>
          <w:rFonts w:asciiTheme="minorHAnsi" w:hAnsiTheme="minorHAnsi" w:cs="Arial"/>
          <w:color w:val="000000" w:themeColor="text1"/>
          <w:sz w:val="22"/>
          <w:szCs w:val="22"/>
        </w:rPr>
        <w:t>of the</w:t>
      </w:r>
      <w:r w:rsidRPr="0059502D">
        <w:rPr>
          <w:rFonts w:asciiTheme="minorHAnsi" w:hAnsiTheme="minorHAnsi" w:cs="Arial"/>
          <w:color w:val="000000" w:themeColor="text1"/>
          <w:sz w:val="22"/>
          <w:szCs w:val="22"/>
        </w:rPr>
        <w:t xml:space="preserve"> CFA Society Toronto membership</w:t>
      </w:r>
    </w:p>
    <w:p w14:paraId="6EC43A5F" w14:textId="77777777" w:rsidR="00F479D6" w:rsidRDefault="00F479D6" w:rsidP="000B4EB3">
      <w:pPr>
        <w:numPr>
          <w:ilvl w:val="0"/>
          <w:numId w:val="2"/>
        </w:numPr>
        <w:tabs>
          <w:tab w:val="clear" w:pos="360"/>
          <w:tab w:val="num" w:pos="-900"/>
        </w:tabs>
        <w:ind w:left="-90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9502D">
        <w:rPr>
          <w:rFonts w:asciiTheme="minorHAnsi" w:hAnsiTheme="minorHAnsi" w:cs="Arial"/>
          <w:color w:val="000000" w:themeColor="text1"/>
          <w:sz w:val="22"/>
          <w:szCs w:val="22"/>
        </w:rPr>
        <w:t>Focus on quality control, performance, efficiency and member requirements to create and maintain a standard of excellence</w:t>
      </w:r>
    </w:p>
    <w:p w14:paraId="0DD2C532" w14:textId="77777777" w:rsidR="003E048F" w:rsidRPr="0059502D" w:rsidRDefault="003E048F" w:rsidP="003E048F">
      <w:pPr>
        <w:ind w:left="-1260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900498A" w14:textId="77777777" w:rsidR="00F479D6" w:rsidRPr="0059502D" w:rsidRDefault="00F479D6" w:rsidP="00F479D6">
      <w:pPr>
        <w:ind w:left="-1260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B123D3A" w14:textId="77777777" w:rsidR="00F479D6" w:rsidRPr="0059502D" w:rsidRDefault="00F479D6" w:rsidP="00F479D6">
      <w:pPr>
        <w:pBdr>
          <w:bottom w:val="single" w:sz="4" w:space="1" w:color="auto"/>
        </w:pBdr>
        <w:ind w:left="-126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59502D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>Duties and Responsibilities</w:t>
      </w:r>
    </w:p>
    <w:p w14:paraId="25C3AAEB" w14:textId="1A0D1D5D" w:rsidR="00F479D6" w:rsidRPr="0059502D" w:rsidRDefault="00F479D6" w:rsidP="000B4EB3">
      <w:pPr>
        <w:numPr>
          <w:ilvl w:val="0"/>
          <w:numId w:val="5"/>
        </w:numPr>
        <w:tabs>
          <w:tab w:val="clear" w:pos="360"/>
          <w:tab w:val="num" w:pos="-900"/>
        </w:tabs>
        <w:ind w:left="-90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9502D">
        <w:rPr>
          <w:rFonts w:asciiTheme="minorHAnsi" w:hAnsiTheme="minorHAnsi" w:cs="Arial"/>
          <w:color w:val="000000" w:themeColor="text1"/>
          <w:sz w:val="22"/>
          <w:szCs w:val="22"/>
        </w:rPr>
        <w:t xml:space="preserve">Attend </w:t>
      </w:r>
      <w:r w:rsidR="006A6DD5">
        <w:rPr>
          <w:rFonts w:asciiTheme="minorHAnsi" w:hAnsiTheme="minorHAnsi" w:cs="Arial"/>
          <w:color w:val="000000" w:themeColor="text1"/>
          <w:sz w:val="22"/>
          <w:szCs w:val="22"/>
        </w:rPr>
        <w:t xml:space="preserve">monthly and ad hoc </w:t>
      </w:r>
      <w:r w:rsidRPr="0059502D">
        <w:rPr>
          <w:rFonts w:asciiTheme="minorHAnsi" w:hAnsiTheme="minorHAnsi" w:cs="Arial"/>
          <w:color w:val="000000" w:themeColor="text1"/>
          <w:sz w:val="22"/>
          <w:szCs w:val="22"/>
        </w:rPr>
        <w:t>committee meetings</w:t>
      </w:r>
    </w:p>
    <w:p w14:paraId="5E80D2D5" w14:textId="53285C34" w:rsidR="00F479D6" w:rsidRPr="0059502D" w:rsidRDefault="00F479D6" w:rsidP="000B4EB3">
      <w:pPr>
        <w:numPr>
          <w:ilvl w:val="0"/>
          <w:numId w:val="1"/>
        </w:numPr>
        <w:tabs>
          <w:tab w:val="clear" w:pos="360"/>
          <w:tab w:val="num" w:pos="-900"/>
        </w:tabs>
        <w:ind w:left="-90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9502D">
        <w:rPr>
          <w:rFonts w:asciiTheme="minorHAnsi" w:hAnsiTheme="minorHAnsi" w:cs="Arial"/>
          <w:color w:val="000000" w:themeColor="text1"/>
          <w:sz w:val="22"/>
          <w:szCs w:val="22"/>
        </w:rPr>
        <w:t>Work with committee on event timing, format, topics, attendance, member feedback to improve our professional development offers</w:t>
      </w:r>
    </w:p>
    <w:p w14:paraId="0F2530F0" w14:textId="77777777" w:rsidR="00F479D6" w:rsidRPr="0059502D" w:rsidRDefault="00F479D6" w:rsidP="000B4EB3">
      <w:pPr>
        <w:numPr>
          <w:ilvl w:val="0"/>
          <w:numId w:val="1"/>
        </w:numPr>
        <w:tabs>
          <w:tab w:val="clear" w:pos="360"/>
          <w:tab w:val="num" w:pos="-900"/>
        </w:tabs>
        <w:ind w:left="-90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9502D">
        <w:rPr>
          <w:rFonts w:asciiTheme="minorHAnsi" w:hAnsiTheme="minorHAnsi" w:cs="Arial"/>
          <w:color w:val="000000" w:themeColor="text1"/>
          <w:sz w:val="22"/>
          <w:szCs w:val="22"/>
        </w:rPr>
        <w:t>Identify areas to educate members and investment professionals</w:t>
      </w:r>
    </w:p>
    <w:p w14:paraId="20D32ED2" w14:textId="77777777" w:rsidR="00F479D6" w:rsidRPr="0059502D" w:rsidRDefault="00F479D6" w:rsidP="000B4EB3">
      <w:pPr>
        <w:numPr>
          <w:ilvl w:val="0"/>
          <w:numId w:val="1"/>
        </w:numPr>
        <w:tabs>
          <w:tab w:val="clear" w:pos="360"/>
          <w:tab w:val="num" w:pos="-900"/>
        </w:tabs>
        <w:ind w:left="-90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9502D">
        <w:rPr>
          <w:rFonts w:asciiTheme="minorHAnsi" w:hAnsiTheme="minorHAnsi" w:cs="Arial"/>
          <w:color w:val="000000" w:themeColor="text1"/>
          <w:sz w:val="22"/>
          <w:szCs w:val="22"/>
        </w:rPr>
        <w:t>Liaise with relevant management office members, managers, professional development and events to ensure events are supported, marketed and delivered on a seamless, cost-effective basis</w:t>
      </w:r>
    </w:p>
    <w:p w14:paraId="60B7FAA4" w14:textId="77777777" w:rsidR="00F479D6" w:rsidRPr="0059502D" w:rsidRDefault="00F479D6" w:rsidP="00F479D6">
      <w:pPr>
        <w:ind w:left="-1260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D1742F1" w14:textId="77777777" w:rsidR="00F479D6" w:rsidRPr="0059502D" w:rsidRDefault="00F479D6" w:rsidP="00F479D6">
      <w:pPr>
        <w:pStyle w:val="Heading1"/>
        <w:pBdr>
          <w:bottom w:val="single" w:sz="4" w:space="1" w:color="auto"/>
        </w:pBdr>
        <w:ind w:left="-1260"/>
        <w:rPr>
          <w:rFonts w:asciiTheme="minorHAnsi" w:hAnsiTheme="minorHAnsi" w:cs="Arial"/>
          <w:b/>
          <w:i w:val="0"/>
          <w:color w:val="000000" w:themeColor="text1"/>
          <w:sz w:val="22"/>
          <w:szCs w:val="22"/>
          <w:u w:val="none"/>
        </w:rPr>
      </w:pPr>
      <w:r w:rsidRPr="0059502D">
        <w:rPr>
          <w:rFonts w:asciiTheme="minorHAnsi" w:hAnsiTheme="minorHAnsi" w:cs="Arial"/>
          <w:b/>
          <w:i w:val="0"/>
          <w:color w:val="000000" w:themeColor="text1"/>
          <w:sz w:val="22"/>
          <w:szCs w:val="22"/>
          <w:u w:val="none"/>
        </w:rPr>
        <w:t>Time Commitment</w:t>
      </w:r>
    </w:p>
    <w:p w14:paraId="2912578A" w14:textId="2BB239B9" w:rsidR="00F479D6" w:rsidRDefault="00F479D6" w:rsidP="00B542A7">
      <w:pPr>
        <w:numPr>
          <w:ilvl w:val="0"/>
          <w:numId w:val="3"/>
        </w:numPr>
        <w:tabs>
          <w:tab w:val="clear" w:pos="360"/>
          <w:tab w:val="num" w:pos="-900"/>
        </w:tabs>
        <w:ind w:left="-900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Po</w:t>
      </w:r>
      <w:r w:rsidR="00E703F9">
        <w:rPr>
          <w:rFonts w:asciiTheme="minorHAnsi" w:hAnsiTheme="minorHAnsi" w:cs="Arial"/>
          <w:color w:val="000000" w:themeColor="text1"/>
          <w:sz w:val="22"/>
          <w:szCs w:val="22"/>
        </w:rPr>
        <w:t>sition starts October 2018 and ends June 30, 2019</w:t>
      </w:r>
      <w:r w:rsidR="00B542A7">
        <w:rPr>
          <w:rFonts w:asciiTheme="minorHAnsi" w:hAnsiTheme="minorHAnsi" w:cs="Arial"/>
          <w:color w:val="000000" w:themeColor="text1"/>
          <w:sz w:val="22"/>
          <w:szCs w:val="22"/>
        </w:rPr>
        <w:t>, yearly renewal dependent on committee chair’s approval</w:t>
      </w:r>
    </w:p>
    <w:p w14:paraId="0BEA9D36" w14:textId="4E6605CA" w:rsidR="00940D91" w:rsidRDefault="00B542A7" w:rsidP="00B542A7">
      <w:pPr>
        <w:numPr>
          <w:ilvl w:val="0"/>
          <w:numId w:val="3"/>
        </w:numPr>
        <w:tabs>
          <w:tab w:val="clear" w:pos="360"/>
          <w:tab w:val="num" w:pos="-900"/>
        </w:tabs>
        <w:ind w:left="-900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Term limit for committee members is 3 years with possible renewal for a second 3-year period (</w:t>
      </w:r>
      <w:r w:rsidR="008B019E">
        <w:rPr>
          <w:rFonts w:asciiTheme="minorHAnsi" w:hAnsiTheme="minorHAnsi" w:cs="Arial"/>
          <w:color w:val="000000" w:themeColor="text1"/>
          <w:sz w:val="22"/>
          <w:szCs w:val="22"/>
        </w:rPr>
        <w:t xml:space="preserve">certain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exceptions may apply)</w:t>
      </w:r>
    </w:p>
    <w:p w14:paraId="14D0910D" w14:textId="77777777" w:rsidR="00F479D6" w:rsidRDefault="00F479D6" w:rsidP="00F479D6">
      <w:pPr>
        <w:numPr>
          <w:ilvl w:val="0"/>
          <w:numId w:val="3"/>
        </w:numPr>
        <w:tabs>
          <w:tab w:val="clear" w:pos="360"/>
          <w:tab w:val="num" w:pos="-900"/>
        </w:tabs>
        <w:ind w:left="-1260" w:firstLine="0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Average 2-4 hours per week</w:t>
      </w:r>
    </w:p>
    <w:p w14:paraId="15152624" w14:textId="44D2197D" w:rsidR="00F479D6" w:rsidRDefault="00F479D6" w:rsidP="00F479D6">
      <w:pPr>
        <w:numPr>
          <w:ilvl w:val="0"/>
          <w:numId w:val="3"/>
        </w:numPr>
        <w:tabs>
          <w:tab w:val="clear" w:pos="360"/>
          <w:tab w:val="num" w:pos="-900"/>
        </w:tabs>
        <w:ind w:left="-1260" w:firstLine="0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Monthly committee meetings</w:t>
      </w:r>
      <w:r w:rsidR="00B542A7">
        <w:rPr>
          <w:rFonts w:asciiTheme="minorHAnsi" w:hAnsiTheme="minorHAnsi" w:cs="Arial"/>
          <w:color w:val="000000" w:themeColor="text1"/>
          <w:sz w:val="22"/>
          <w:szCs w:val="22"/>
        </w:rPr>
        <w:t>, 1-hour meetings</w:t>
      </w:r>
      <w:r w:rsidR="00764373">
        <w:rPr>
          <w:rFonts w:asciiTheme="minorHAnsi" w:hAnsiTheme="minorHAnsi" w:cs="Arial"/>
          <w:color w:val="000000" w:themeColor="text1"/>
          <w:sz w:val="22"/>
          <w:szCs w:val="22"/>
        </w:rPr>
        <w:t xml:space="preserve"> (</w:t>
      </w:r>
      <w:r w:rsidR="008B019E">
        <w:rPr>
          <w:rFonts w:asciiTheme="minorHAnsi" w:hAnsiTheme="minorHAnsi" w:cs="Arial"/>
          <w:color w:val="000000" w:themeColor="text1"/>
          <w:sz w:val="22"/>
          <w:szCs w:val="22"/>
        </w:rPr>
        <w:t xml:space="preserve">Last </w:t>
      </w:r>
      <w:r w:rsidR="00764373">
        <w:rPr>
          <w:rFonts w:asciiTheme="minorHAnsi" w:hAnsiTheme="minorHAnsi" w:cs="Arial"/>
          <w:color w:val="000000" w:themeColor="text1"/>
          <w:sz w:val="22"/>
          <w:szCs w:val="22"/>
        </w:rPr>
        <w:t>Friday, noon to 1 pm)</w:t>
      </w:r>
    </w:p>
    <w:p w14:paraId="6DA9C7BF" w14:textId="1EA7F31B" w:rsidR="00F479D6" w:rsidRDefault="00B5153D" w:rsidP="00B5153D">
      <w:pPr>
        <w:pStyle w:val="ListParagraph"/>
        <w:numPr>
          <w:ilvl w:val="0"/>
          <w:numId w:val="3"/>
        </w:numPr>
        <w:tabs>
          <w:tab w:val="clear" w:pos="360"/>
        </w:tabs>
        <w:ind w:left="-90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5153D">
        <w:rPr>
          <w:rFonts w:asciiTheme="minorHAnsi" w:hAnsiTheme="minorHAnsi" w:cs="Arial"/>
          <w:color w:val="000000" w:themeColor="text1"/>
          <w:sz w:val="22"/>
          <w:szCs w:val="22"/>
        </w:rPr>
        <w:t>Commitment to organizing 1-2 events per year</w:t>
      </w:r>
    </w:p>
    <w:p w14:paraId="5CBC6E1C" w14:textId="77777777" w:rsidR="00F000AB" w:rsidRPr="00B5153D" w:rsidRDefault="00F000AB" w:rsidP="00F000AB">
      <w:pPr>
        <w:pStyle w:val="ListParagraph"/>
        <w:ind w:left="-900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560CA39" w14:textId="77777777" w:rsidR="00F479D6" w:rsidRPr="0059502D" w:rsidRDefault="00F479D6" w:rsidP="00F479D6">
      <w:pPr>
        <w:pStyle w:val="Heading1"/>
        <w:pBdr>
          <w:bottom w:val="single" w:sz="4" w:space="1" w:color="auto"/>
        </w:pBdr>
        <w:ind w:left="-1260"/>
        <w:rPr>
          <w:rFonts w:asciiTheme="minorHAnsi" w:hAnsiTheme="minorHAnsi" w:cs="Arial"/>
          <w:b/>
          <w:i w:val="0"/>
          <w:color w:val="000000" w:themeColor="text1"/>
          <w:sz w:val="22"/>
          <w:szCs w:val="22"/>
          <w:u w:val="none"/>
        </w:rPr>
      </w:pPr>
      <w:r w:rsidRPr="0059502D">
        <w:rPr>
          <w:rFonts w:asciiTheme="minorHAnsi" w:hAnsiTheme="minorHAnsi" w:cs="Arial"/>
          <w:b/>
          <w:i w:val="0"/>
          <w:color w:val="000000" w:themeColor="text1"/>
          <w:sz w:val="22"/>
          <w:szCs w:val="22"/>
          <w:u w:val="none"/>
        </w:rPr>
        <w:t>Characteristics</w:t>
      </w:r>
    </w:p>
    <w:p w14:paraId="2792EE73" w14:textId="3AF8FA7D" w:rsidR="004663FF" w:rsidRPr="0059502D" w:rsidRDefault="004663FF" w:rsidP="004663FF">
      <w:pPr>
        <w:numPr>
          <w:ilvl w:val="0"/>
          <w:numId w:val="3"/>
        </w:numPr>
        <w:tabs>
          <w:tab w:val="clear" w:pos="360"/>
          <w:tab w:val="num" w:pos="-900"/>
        </w:tabs>
        <w:ind w:left="-1260" w:firstLine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9502D">
        <w:rPr>
          <w:rFonts w:asciiTheme="minorHAnsi" w:hAnsiTheme="minorHAnsi" w:cs="Arial"/>
          <w:color w:val="000000" w:themeColor="text1"/>
          <w:sz w:val="22"/>
          <w:szCs w:val="22"/>
        </w:rPr>
        <w:t>M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ust be a CFA Society Toronto member in good standing</w:t>
      </w:r>
    </w:p>
    <w:p w14:paraId="55CAAC9B" w14:textId="77777777" w:rsidR="00C13781" w:rsidRPr="0059502D" w:rsidRDefault="00C13781" w:rsidP="00C13781">
      <w:pPr>
        <w:numPr>
          <w:ilvl w:val="0"/>
          <w:numId w:val="4"/>
        </w:numPr>
        <w:tabs>
          <w:tab w:val="clear" w:pos="360"/>
          <w:tab w:val="num" w:pos="-900"/>
        </w:tabs>
        <w:ind w:left="-1260" w:firstLine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9502D">
        <w:rPr>
          <w:rFonts w:asciiTheme="minorHAnsi" w:hAnsiTheme="minorHAnsi" w:cs="Arial"/>
          <w:color w:val="000000" w:themeColor="text1"/>
          <w:sz w:val="22"/>
          <w:szCs w:val="22"/>
        </w:rPr>
        <w:t>Strong communicator and facilitator</w:t>
      </w:r>
    </w:p>
    <w:p w14:paraId="144BDAD9" w14:textId="77777777" w:rsidR="00F479D6" w:rsidRPr="0059502D" w:rsidRDefault="00F479D6" w:rsidP="004663FF">
      <w:pPr>
        <w:numPr>
          <w:ilvl w:val="0"/>
          <w:numId w:val="4"/>
        </w:numPr>
        <w:tabs>
          <w:tab w:val="clear" w:pos="360"/>
          <w:tab w:val="num" w:pos="-900"/>
        </w:tabs>
        <w:ind w:left="-1260" w:firstLine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9502D">
        <w:rPr>
          <w:rFonts w:asciiTheme="minorHAnsi" w:hAnsiTheme="minorHAnsi" w:cs="Arial"/>
          <w:color w:val="000000" w:themeColor="text1"/>
          <w:sz w:val="22"/>
          <w:szCs w:val="22"/>
        </w:rPr>
        <w:t>Excellent organizational skills</w:t>
      </w:r>
    </w:p>
    <w:p w14:paraId="2484C4FE" w14:textId="77777777" w:rsidR="00C13781" w:rsidRPr="0059502D" w:rsidRDefault="00C13781" w:rsidP="00C13781">
      <w:pPr>
        <w:numPr>
          <w:ilvl w:val="0"/>
          <w:numId w:val="4"/>
        </w:numPr>
        <w:tabs>
          <w:tab w:val="clear" w:pos="360"/>
          <w:tab w:val="num" w:pos="-900"/>
        </w:tabs>
        <w:ind w:left="-1260" w:firstLine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9502D">
        <w:rPr>
          <w:rFonts w:asciiTheme="minorHAnsi" w:hAnsiTheme="minorHAnsi" w:cs="Arial"/>
          <w:color w:val="000000" w:themeColor="text1"/>
          <w:sz w:val="22"/>
          <w:szCs w:val="22"/>
        </w:rPr>
        <w:t xml:space="preserve">Proven strategic leadership skills </w:t>
      </w:r>
    </w:p>
    <w:p w14:paraId="631B3086" w14:textId="15EACD67" w:rsidR="004B043C" w:rsidRPr="003E048F" w:rsidRDefault="00F479D6" w:rsidP="003E048F">
      <w:pPr>
        <w:numPr>
          <w:ilvl w:val="0"/>
          <w:numId w:val="4"/>
        </w:numPr>
        <w:tabs>
          <w:tab w:val="clear" w:pos="360"/>
          <w:tab w:val="num" w:pos="-900"/>
        </w:tabs>
        <w:ind w:left="-1260" w:firstLine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9502D">
        <w:rPr>
          <w:rFonts w:asciiTheme="minorHAnsi" w:hAnsiTheme="minorHAnsi" w:cs="Arial"/>
          <w:color w:val="000000" w:themeColor="text1"/>
          <w:sz w:val="22"/>
          <w:szCs w:val="22"/>
        </w:rPr>
        <w:t>M</w:t>
      </w:r>
      <w:r w:rsidR="004663FF">
        <w:rPr>
          <w:rFonts w:asciiTheme="minorHAnsi" w:hAnsiTheme="minorHAnsi" w:cs="Arial"/>
          <w:color w:val="000000" w:themeColor="text1"/>
          <w:sz w:val="22"/>
          <w:szCs w:val="22"/>
        </w:rPr>
        <w:t>ust have time to attend necessary meetings, events and program functions</w:t>
      </w:r>
    </w:p>
    <w:sectPr w:rsidR="004B043C" w:rsidRPr="003E048F" w:rsidSect="00B542A7">
      <w:headerReference w:type="default" r:id="rId9"/>
      <w:footerReference w:type="default" r:id="rId10"/>
      <w:pgSz w:w="12240" w:h="15840"/>
      <w:pgMar w:top="2070" w:right="1041" w:bottom="450" w:left="2410" w:header="0" w:footer="720" w:gutter="0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30498F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0498F6" w16cid:durableId="1ED20C6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3F671" w14:textId="77777777" w:rsidR="000140FB" w:rsidRDefault="000140FB">
      <w:r>
        <w:separator/>
      </w:r>
    </w:p>
  </w:endnote>
  <w:endnote w:type="continuationSeparator" w:id="0">
    <w:p w14:paraId="1BFB2186" w14:textId="77777777" w:rsidR="000140FB" w:rsidRDefault="0001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910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719735" w14:textId="5C0EE80A" w:rsidR="003E048F" w:rsidRDefault="003E04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00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6B1AB52" w14:textId="77777777" w:rsidR="003E048F" w:rsidRDefault="003E04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FC4FA" w14:textId="77777777" w:rsidR="000140FB" w:rsidRDefault="000140FB">
      <w:r>
        <w:separator/>
      </w:r>
    </w:p>
  </w:footnote>
  <w:footnote w:type="continuationSeparator" w:id="0">
    <w:p w14:paraId="6312DBE9" w14:textId="77777777" w:rsidR="000140FB" w:rsidRDefault="00014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01796" w14:textId="77777777" w:rsidR="00BE4E4A" w:rsidRDefault="00BE4E4A" w:rsidP="004B043C">
    <w:pPr>
      <w:pStyle w:val="Header"/>
      <w:tabs>
        <w:tab w:val="clear" w:pos="8640"/>
        <w:tab w:val="right" w:pos="10490"/>
      </w:tabs>
      <w:ind w:right="-1751" w:hanging="2410"/>
    </w:pPr>
    <w:r>
      <w:rPr>
        <w:noProof/>
      </w:rPr>
      <w:drawing>
        <wp:inline distT="0" distB="0" distL="0" distR="0" wp14:anchorId="672A0B4C" wp14:editId="53004EBB">
          <wp:extent cx="8193141" cy="1434662"/>
          <wp:effectExtent l="0" t="0" r="1143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A_letterhead_2017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3141" cy="1434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E60"/>
    <w:multiLevelType w:val="hybridMultilevel"/>
    <w:tmpl w:val="5030AA0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423B7F"/>
    <w:multiLevelType w:val="hybridMultilevel"/>
    <w:tmpl w:val="B17208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2CE40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3F04A1F"/>
    <w:multiLevelType w:val="hybridMultilevel"/>
    <w:tmpl w:val="584A9A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5B05049"/>
    <w:multiLevelType w:val="hybridMultilevel"/>
    <w:tmpl w:val="6C462AAC"/>
    <w:lvl w:ilvl="0" w:tplc="80B660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728BD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A9A344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208D5B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03A05B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5F81B0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6ACF0E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0A02C3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CA8C2F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D3D5D34"/>
    <w:multiLevelType w:val="hybridMultilevel"/>
    <w:tmpl w:val="A6D2696E"/>
    <w:lvl w:ilvl="0" w:tplc="F79837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AD6C99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5AAFC0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A94109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BC203B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1CE1F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F5EF61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558A2D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35631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422"/>
    <w:rsid w:val="000140FB"/>
    <w:rsid w:val="000879E2"/>
    <w:rsid w:val="00097706"/>
    <w:rsid w:val="000B4EB3"/>
    <w:rsid w:val="00173C3F"/>
    <w:rsid w:val="001938BE"/>
    <w:rsid w:val="001A1850"/>
    <w:rsid w:val="001D63E9"/>
    <w:rsid w:val="001E4856"/>
    <w:rsid w:val="002023E6"/>
    <w:rsid w:val="002171FD"/>
    <w:rsid w:val="00235B9D"/>
    <w:rsid w:val="00283151"/>
    <w:rsid w:val="002966D0"/>
    <w:rsid w:val="003E048F"/>
    <w:rsid w:val="00410B19"/>
    <w:rsid w:val="00440BA6"/>
    <w:rsid w:val="00447105"/>
    <w:rsid w:val="004663FF"/>
    <w:rsid w:val="00475EBF"/>
    <w:rsid w:val="004B043C"/>
    <w:rsid w:val="004B7558"/>
    <w:rsid w:val="004F011F"/>
    <w:rsid w:val="005339D2"/>
    <w:rsid w:val="00537364"/>
    <w:rsid w:val="005944F5"/>
    <w:rsid w:val="005A4422"/>
    <w:rsid w:val="005F6CE4"/>
    <w:rsid w:val="006040BA"/>
    <w:rsid w:val="00606F39"/>
    <w:rsid w:val="0064720D"/>
    <w:rsid w:val="00657923"/>
    <w:rsid w:val="00667B6F"/>
    <w:rsid w:val="006A6DD5"/>
    <w:rsid w:val="006D1390"/>
    <w:rsid w:val="00742E64"/>
    <w:rsid w:val="0075527F"/>
    <w:rsid w:val="00764373"/>
    <w:rsid w:val="00767CE7"/>
    <w:rsid w:val="00830314"/>
    <w:rsid w:val="008B019E"/>
    <w:rsid w:val="00924895"/>
    <w:rsid w:val="00940D91"/>
    <w:rsid w:val="00973EFB"/>
    <w:rsid w:val="009C6EBB"/>
    <w:rsid w:val="009D1454"/>
    <w:rsid w:val="00A21A2B"/>
    <w:rsid w:val="00A77D2F"/>
    <w:rsid w:val="00A963DD"/>
    <w:rsid w:val="00B5153D"/>
    <w:rsid w:val="00B542A7"/>
    <w:rsid w:val="00B82274"/>
    <w:rsid w:val="00B97394"/>
    <w:rsid w:val="00BE4E4A"/>
    <w:rsid w:val="00C13781"/>
    <w:rsid w:val="00C25354"/>
    <w:rsid w:val="00CD11F2"/>
    <w:rsid w:val="00DB6533"/>
    <w:rsid w:val="00DC119D"/>
    <w:rsid w:val="00E15780"/>
    <w:rsid w:val="00E703F9"/>
    <w:rsid w:val="00E80630"/>
    <w:rsid w:val="00F000AB"/>
    <w:rsid w:val="00F479D6"/>
    <w:rsid w:val="00F603C7"/>
    <w:rsid w:val="00FD49F4"/>
    <w:rsid w:val="00FE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218ED7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04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F479D6"/>
    <w:pPr>
      <w:keepNext/>
      <w:outlineLvl w:val="0"/>
    </w:pPr>
    <w:rPr>
      <w:rFonts w:ascii="Times New Roman" w:eastAsia="Times New Roman" w:hAnsi="Times New Roman"/>
      <w:i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F479D6"/>
    <w:pPr>
      <w:keepNext/>
      <w:outlineLvl w:val="1"/>
    </w:pPr>
    <w:rPr>
      <w:rFonts w:ascii="Times New Roman" w:eastAsia="Times New Roman" w:hAnsi="Times New Roman"/>
      <w:b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FE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43FE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43FE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43FED"/>
    <w:rPr>
      <w:sz w:val="24"/>
    </w:rPr>
  </w:style>
  <w:style w:type="character" w:styleId="Hyperlink">
    <w:name w:val="Hyperlink"/>
    <w:uiPriority w:val="99"/>
    <w:unhideWhenUsed/>
    <w:rsid w:val="007552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C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67CE7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F479D6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F479D6"/>
    <w:rPr>
      <w:rFonts w:ascii="Times New Roman" w:eastAsia="Times New Roman" w:hAnsi="Times New Roman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F479D6"/>
    <w:rPr>
      <w:rFonts w:ascii="Times New Roman" w:eastAsia="Times New Roman" w:hAnsi="Times New Roman"/>
      <w:i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F479D6"/>
    <w:rPr>
      <w:rFonts w:ascii="Times New Roman" w:eastAsia="Times New Roman" w:hAnsi="Times New Roman"/>
      <w:b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4663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0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19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1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19E"/>
    <w:rPr>
      <w:b/>
      <w:bCs/>
    </w:rPr>
  </w:style>
  <w:style w:type="paragraph" w:styleId="Revision">
    <w:name w:val="Revision"/>
    <w:hidden/>
    <w:uiPriority w:val="99"/>
    <w:semiHidden/>
    <w:rsid w:val="002966D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04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F479D6"/>
    <w:pPr>
      <w:keepNext/>
      <w:outlineLvl w:val="0"/>
    </w:pPr>
    <w:rPr>
      <w:rFonts w:ascii="Times New Roman" w:eastAsia="Times New Roman" w:hAnsi="Times New Roman"/>
      <w:i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F479D6"/>
    <w:pPr>
      <w:keepNext/>
      <w:outlineLvl w:val="1"/>
    </w:pPr>
    <w:rPr>
      <w:rFonts w:ascii="Times New Roman" w:eastAsia="Times New Roman" w:hAnsi="Times New Roman"/>
      <w:b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FE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43FE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43FE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43FED"/>
    <w:rPr>
      <w:sz w:val="24"/>
    </w:rPr>
  </w:style>
  <w:style w:type="character" w:styleId="Hyperlink">
    <w:name w:val="Hyperlink"/>
    <w:uiPriority w:val="99"/>
    <w:unhideWhenUsed/>
    <w:rsid w:val="007552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C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67CE7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F479D6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F479D6"/>
    <w:rPr>
      <w:rFonts w:ascii="Times New Roman" w:eastAsia="Times New Roman" w:hAnsi="Times New Roman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F479D6"/>
    <w:rPr>
      <w:rFonts w:ascii="Times New Roman" w:eastAsia="Times New Roman" w:hAnsi="Times New Roman"/>
      <w:i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F479D6"/>
    <w:rPr>
      <w:rFonts w:ascii="Times New Roman" w:eastAsia="Times New Roman" w:hAnsi="Times New Roman"/>
      <w:b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4663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0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19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1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19E"/>
    <w:rPr>
      <w:b/>
      <w:bCs/>
    </w:rPr>
  </w:style>
  <w:style w:type="paragraph" w:styleId="Revision">
    <w:name w:val="Revision"/>
    <w:hidden/>
    <w:uiPriority w:val="99"/>
    <w:semiHidden/>
    <w:rsid w:val="002966D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FFDEF-F1EB-4FB6-B2A0-138942326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521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mduhame</dc:creator>
  <cp:lastModifiedBy>Mike Duhame</cp:lastModifiedBy>
  <cp:revision>9</cp:revision>
  <cp:lastPrinted>2016-12-01T15:48:00Z</cp:lastPrinted>
  <dcterms:created xsi:type="dcterms:W3CDTF">2018-06-18T14:52:00Z</dcterms:created>
  <dcterms:modified xsi:type="dcterms:W3CDTF">2018-07-10T18:57:00Z</dcterms:modified>
</cp:coreProperties>
</file>